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0419" w14:textId="77777777" w:rsidR="009B1314" w:rsidRDefault="00000000">
      <w:pPr>
        <w:pStyle w:val="Title"/>
        <w:jc w:val="center"/>
      </w:pPr>
      <w:r>
        <w:t>Vaccine Policy</w:t>
      </w:r>
    </w:p>
    <w:p w14:paraId="044B0881" w14:textId="77777777" w:rsidR="009B1314" w:rsidRDefault="00000000">
      <w:pPr>
        <w:spacing w:after="240"/>
        <w:jc w:val="center"/>
      </w:pPr>
      <w:r>
        <w:rPr>
          <w:b/>
          <w:sz w:val="28"/>
        </w:rPr>
        <w:t>Bay Colony Pediatrics</w:t>
      </w:r>
    </w:p>
    <w:p w14:paraId="4D91F309" w14:textId="77777777" w:rsidR="009B1314" w:rsidRDefault="00000000">
      <w:r>
        <w:t>At Bay Colony Pediatrics, our mission is to keep children healthy and protect our patients, families, and community. Immunizations are one of the most effective public health tools ever developed. We strongly recommend that all children be vaccinated on time to prevent serious illness, hospitalization, disability, and death.</w:t>
      </w:r>
    </w:p>
    <w:p w14:paraId="7325869E" w14:textId="77777777" w:rsidR="009B1314" w:rsidRDefault="00000000">
      <w:pPr>
        <w:pStyle w:val="Heading1"/>
        <w:spacing w:before="0" w:after="80"/>
      </w:pPr>
      <w:r>
        <w:t>Our medical standard</w:t>
      </w:r>
    </w:p>
    <w:p w14:paraId="01AA6040" w14:textId="3FBF628E" w:rsidR="009B1314" w:rsidRDefault="00000000">
      <w:pPr>
        <w:spacing w:after="120"/>
      </w:pPr>
      <w:r>
        <w:t>Bay Colony Pediatrics follows the current, evidence-based immunization schedule recommended by the American Academy of Pediatrics along with guidance provided by the Texas Department of State Health Services (DSHS).</w:t>
      </w:r>
    </w:p>
    <w:p w14:paraId="003B2CAE" w14:textId="77777777" w:rsidR="009B1314" w:rsidRDefault="00000000">
      <w:r>
        <w:t>Vaccines are rigorously tested for safety and effectiveness. Giving multiple vaccines at the same visit is safe and helps protect children as early as possible, especially infants and toddlers who are most vulnerable.</w:t>
      </w:r>
    </w:p>
    <w:p w14:paraId="792DAFE1" w14:textId="77777777" w:rsidR="009B1314" w:rsidRDefault="00000000">
      <w:pPr>
        <w:pStyle w:val="Heading1"/>
        <w:spacing w:before="0" w:after="80"/>
      </w:pPr>
      <w:r>
        <w:t>Why we do not support alternate schedules</w:t>
      </w:r>
    </w:p>
    <w:p w14:paraId="68C14311" w14:textId="77777777" w:rsidR="009B1314" w:rsidRDefault="00000000">
      <w:pPr>
        <w:spacing w:after="120"/>
      </w:pPr>
      <w:r>
        <w:t>Delaying or splitting vaccines (giving fewer vaccines per visit over many extra visits) is not recommended by expert guidelines and can leave children unprotected when they are at highest risk. Alternative schedules do not improve safety and may increase the chance of vaccine-preventable disease.</w:t>
      </w:r>
    </w:p>
    <w:p w14:paraId="5936C841" w14:textId="77777777" w:rsidR="009B1314" w:rsidRDefault="00000000">
      <w:r>
        <w:t>We welcome questions and will take time to explain each recommended vaccine, the illness it prevents, and expected side effects. We provide the required Vaccine Information Statements (VIS) for each vaccine.</w:t>
      </w:r>
    </w:p>
    <w:p w14:paraId="25AD40BA" w14:textId="77777777" w:rsidR="009B1314" w:rsidRDefault="00000000">
      <w:pPr>
        <w:pStyle w:val="Heading1"/>
        <w:spacing w:before="0" w:after="80"/>
      </w:pPr>
      <w:r>
        <w:t>Protecting other patients</w:t>
      </w:r>
    </w:p>
    <w:p w14:paraId="0298F49E" w14:textId="77777777" w:rsidR="009B1314" w:rsidRDefault="00000000">
      <w:r>
        <w:t>Because we care for newborns, infants, and medically fragile children, under-immunization increases risk to other families, especially in shared spaces like waiting rooms. We take infection prevention seriously and expect families in our practice to support a safe environment for all patients.</w:t>
      </w:r>
    </w:p>
    <w:p w14:paraId="40ED0B18" w14:textId="77777777" w:rsidR="009B1314" w:rsidRDefault="00000000">
      <w:pPr>
        <w:pStyle w:val="Heading1"/>
        <w:spacing w:before="0" w:after="80"/>
      </w:pPr>
      <w:r>
        <w:t>Texas school and childcare requirements and exemptions</w:t>
      </w:r>
    </w:p>
    <w:p w14:paraId="60CF6C50" w14:textId="77777777" w:rsidR="009B1314" w:rsidRDefault="00000000">
      <w:pPr>
        <w:spacing w:after="120"/>
      </w:pPr>
      <w:r>
        <w:t>Texas has minimum vaccine requirements for school and childcare. These are implemented through Texas DSHS and the Texas Education Agency.</w:t>
      </w:r>
    </w:p>
    <w:p w14:paraId="107B2CAE" w14:textId="77777777" w:rsidR="009B1314" w:rsidRDefault="00000000">
      <w:pPr>
        <w:spacing w:after="40"/>
      </w:pPr>
      <w:r>
        <w:t>Texas allows exemptions in limited circumstances, including:</w:t>
      </w:r>
    </w:p>
    <w:p w14:paraId="606DCD1A" w14:textId="77777777" w:rsidR="009B1314" w:rsidRDefault="00000000">
      <w:pPr>
        <w:pStyle w:val="ListBullet"/>
        <w:spacing w:after="40"/>
      </w:pPr>
      <w:r>
        <w:t>Medical exemption</w:t>
      </w:r>
    </w:p>
    <w:p w14:paraId="6F6239A1" w14:textId="77777777" w:rsidR="009B1314" w:rsidRDefault="00000000">
      <w:pPr>
        <w:pStyle w:val="ListBullet"/>
        <w:spacing w:after="40"/>
      </w:pPr>
      <w:r>
        <w:t>Reasons of conscience (including religious beliefs)</w:t>
      </w:r>
    </w:p>
    <w:p w14:paraId="2649D7DE" w14:textId="77777777" w:rsidR="009B1314" w:rsidRDefault="00000000">
      <w:pPr>
        <w:pStyle w:val="ListBullet"/>
        <w:spacing w:after="40"/>
      </w:pPr>
      <w:r>
        <w:t>Military (in specific circumstances)</w:t>
      </w:r>
    </w:p>
    <w:p w14:paraId="79EB1538" w14:textId="77777777" w:rsidR="009B1314" w:rsidRDefault="00000000">
      <w:r>
        <w:lastRenderedPageBreak/>
        <w:t>For conscientious exemptions, Texas requires the official DSHS exemption affidavit, which must be completed and notarized and is generally valid for two years. During an official emergency or outbreak, a school or childcare facility may exclude students who are not immunized, including those with exemptions.</w:t>
      </w:r>
    </w:p>
    <w:p w14:paraId="4A9A00AD" w14:textId="77777777" w:rsidR="009B1314" w:rsidRDefault="00000000">
      <w:pPr>
        <w:pStyle w:val="Heading1"/>
        <w:spacing w:before="0" w:after="80"/>
      </w:pPr>
      <w:r>
        <w:t>Immunization records and ImmTrac2 (Texas Immunization Registry)</w:t>
      </w:r>
    </w:p>
    <w:p w14:paraId="1118C617" w14:textId="77777777" w:rsidR="009B1314" w:rsidRDefault="00000000">
      <w:r>
        <w:t>Texas offers a statewide immunization registry (ImmTrac2). With parent or guardian consent, your child’s immunizations may be included so records can be retrieved when needed, for example for school forms, transfers, or emergency care.</w:t>
      </w:r>
    </w:p>
    <w:p w14:paraId="7E7420A4" w14:textId="77777777" w:rsidR="009B1314" w:rsidRDefault="00000000">
      <w:pPr>
        <w:pStyle w:val="Heading1"/>
        <w:spacing w:before="0" w:after="80"/>
      </w:pPr>
      <w:r>
        <w:t>If a family chooses not to follow recommended vaccines</w:t>
      </w:r>
    </w:p>
    <w:p w14:paraId="48152DF0" w14:textId="77777777" w:rsidR="009B1314" w:rsidRDefault="00000000">
      <w:pPr>
        <w:spacing w:after="120"/>
      </w:pPr>
      <w:r>
        <w:t>We respect that parents and guardians make medical decisions for their children. However, Bay Colony Pediatrics is a pro-vaccine practice and our standard of care is to immunize according to current expert recommendations.</w:t>
      </w:r>
    </w:p>
    <w:p w14:paraId="6F901B7D" w14:textId="2DCC3A9D" w:rsidR="009B1314" w:rsidRDefault="00000000">
      <w:r>
        <w:t>If, after education and discussion, a family declines or repeatedly delays recommended immunizations and cannot follow our medical guidance, we may ask the family to transition care to another provider whose policies align with their preferences. This policy helps us protect our patient population and maintain the safest possible environment.</w:t>
      </w:r>
      <w:r w:rsidR="006B2B0E">
        <w:t xml:space="preserve"> In case the parent chooses to remain with us, we will accommodate them; however, for small unvaccinated children with fever, we may ask the parent to take them to the ER. </w:t>
      </w:r>
    </w:p>
    <w:p w14:paraId="067B794F" w14:textId="77777777" w:rsidR="009B1314" w:rsidRDefault="00000000">
      <w:pPr>
        <w:pStyle w:val="Heading1"/>
        <w:spacing w:before="0" w:after="80"/>
      </w:pPr>
      <w:r>
        <w:t>Questions</w:t>
      </w:r>
    </w:p>
    <w:p w14:paraId="49E97895" w14:textId="77777777" w:rsidR="009B1314" w:rsidRDefault="00000000">
      <w:pPr>
        <w:spacing w:after="0"/>
      </w:pPr>
      <w:r>
        <w:t>We are happy to discuss any concerns you have about vaccines. Thank you for partnering with us to keep your child and our community healthy.</w:t>
      </w:r>
    </w:p>
    <w:p w14:paraId="1CC3BE67" w14:textId="77777777" w:rsidR="009B1314" w:rsidRDefault="009B1314"/>
    <w:p w14:paraId="1C6C39D4" w14:textId="77777777" w:rsidR="009B1314" w:rsidRDefault="00000000">
      <w:pPr>
        <w:spacing w:after="80"/>
      </w:pPr>
      <w:r>
        <w:rPr>
          <w:b/>
        </w:rPr>
        <w:t>References (for parent information)</w:t>
      </w:r>
    </w:p>
    <w:p w14:paraId="7EF34DA2" w14:textId="77777777" w:rsidR="009B1314" w:rsidRDefault="00000000">
      <w:pPr>
        <w:pStyle w:val="ListBullet"/>
        <w:spacing w:after="40"/>
      </w:pPr>
      <w:r>
        <w:t>Texas DSHS - School and child care immunization requirements: https://www.dshs.texas.gov/immunizations/school</w:t>
      </w:r>
    </w:p>
    <w:p w14:paraId="56F634F7" w14:textId="77777777" w:rsidR="009B1314" w:rsidRDefault="00000000">
      <w:pPr>
        <w:pStyle w:val="ListBullet"/>
        <w:spacing w:after="40"/>
      </w:pPr>
      <w:r>
        <w:t>Texas DSHS - Exemptions from immunization requirements: https://www.dshs.texas.gov/immunizations/school/exemptions</w:t>
      </w:r>
    </w:p>
    <w:p w14:paraId="3E5ABDF9" w14:textId="77777777" w:rsidR="009B1314" w:rsidRDefault="00000000">
      <w:pPr>
        <w:pStyle w:val="ListBullet"/>
        <w:spacing w:after="40"/>
      </w:pPr>
      <w:r>
        <w:t>CDC - Recommended Child and Adolescent Immunization Schedule: https://www.cdc.gov/vaccines/schedules/</w:t>
      </w:r>
    </w:p>
    <w:sectPr w:rsidR="009B1314"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6371372">
    <w:abstractNumId w:val="8"/>
  </w:num>
  <w:num w:numId="2" w16cid:durableId="1838157235">
    <w:abstractNumId w:val="6"/>
  </w:num>
  <w:num w:numId="3" w16cid:durableId="133912689">
    <w:abstractNumId w:val="5"/>
  </w:num>
  <w:num w:numId="4" w16cid:durableId="1818064377">
    <w:abstractNumId w:val="4"/>
  </w:num>
  <w:num w:numId="5" w16cid:durableId="1452478503">
    <w:abstractNumId w:val="7"/>
  </w:num>
  <w:num w:numId="6" w16cid:durableId="1358890441">
    <w:abstractNumId w:val="3"/>
  </w:num>
  <w:num w:numId="7" w16cid:durableId="1875263041">
    <w:abstractNumId w:val="2"/>
  </w:num>
  <w:num w:numId="8" w16cid:durableId="1416394350">
    <w:abstractNumId w:val="1"/>
  </w:num>
  <w:num w:numId="9" w16cid:durableId="146106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B2B0E"/>
    <w:rsid w:val="009B1314"/>
    <w:rsid w:val="00AA1D8D"/>
    <w:rsid w:val="00B47730"/>
    <w:rsid w:val="00C94A1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5B32E"/>
  <w14:defaultImageDpi w14:val="300"/>
  <w15:docId w15:val="{B6696E04-7EFB-42D5-8927-5011F2CF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549</Words>
  <Characters>3420</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Mahalakshmi Ramchandra</cp:lastModifiedBy>
  <cp:revision>2</cp:revision>
  <dcterms:created xsi:type="dcterms:W3CDTF">2013-12-23T23:15:00Z</dcterms:created>
  <dcterms:modified xsi:type="dcterms:W3CDTF">2026-02-01T01:12:00Z</dcterms:modified>
  <cp:category/>
</cp:coreProperties>
</file>